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1F31" w:rsidR="00DD259F" w:rsidP="005B7AC9" w:rsidRDefault="00DD259F" w14:paraId="4a476f5" w14:textId="4a476f5">
      <w:pPr>
        <w15:collapsed w:val="false"/>
        <w:rPr>
          <w:rFonts w:cs="Arial"/>
          <w:b w:val="false"/>
        </w:rPr>
      </w:pPr>
      <w:bookmarkStart w:name="_GoBack" w:id="0"/>
      <w:bookmarkEnd w:id="0"/>
      <w:r w:rsidRPr="00DC1F31">
        <w:rPr>
          <w:rFonts w:cs="Arial"/>
          <w:b w:val="false"/>
        </w:rPr>
        <w:t>REPUBLIKA HRVATSKA</w:t>
      </w:r>
    </w:p>
    <w:p w:rsidRPr="00DC1F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DC1F31">
        <w:rPr>
          <w:rFonts w:cs="Arial"/>
          <w:b w:val="false"/>
        </w:rPr>
        <w:t>TRGOVAČKI SUD U RIJECI</w:t>
      </w:r>
      <w:r w:rsidRPr="00DC1F31" w:rsidR="006D1F4A">
        <w:rPr>
          <w:rFonts w:cs="Arial"/>
          <w:b w:val="false"/>
        </w:rPr>
        <w:tab/>
      </w:r>
    </w:p>
    <w:p w:rsidR="00D92A4E" w:rsidP="005B7AC9" w:rsidRDefault="00DD259F">
      <w:pPr>
        <w:rPr>
          <w:rFonts w:cs="Arial"/>
          <w:b w:val="false"/>
        </w:rPr>
      </w:pPr>
      <w:r w:rsidRPr="00DC1F31">
        <w:rPr>
          <w:rFonts w:cs="Arial"/>
          <w:b w:val="false"/>
        </w:rPr>
        <w:t>ZADARSKA 1 i 3</w:t>
      </w:r>
    </w:p>
    <w:p w:rsidR="00150F68" w:rsidP="005B7AC9" w:rsidRDefault="00150F68">
      <w:pPr>
        <w:rPr>
          <w:rFonts w:cs="Arial"/>
          <w:b w:val="false"/>
        </w:rPr>
      </w:pPr>
    </w:p>
    <w:p w:rsidRPr="00DC1F31" w:rsidR="00150F68" w:rsidP="005B7AC9" w:rsidRDefault="00150F68">
      <w:pPr>
        <w:rPr>
          <w:rFonts w:cs="Arial"/>
          <w:b w:val="false"/>
        </w:rPr>
      </w:pPr>
    </w:p>
    <w:p w:rsidRPr="00DC1F31" w:rsidR="00613796" w:rsidP="00CC3B7B" w:rsidRDefault="00613796">
      <w:pPr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Z A P I S N I K</w:t>
      </w:r>
    </w:p>
    <w:p w:rsidRPr="00DC1F31" w:rsidR="00ED472B" w:rsidP="00D92A4E" w:rsidRDefault="00405860">
      <w:pPr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o</w:t>
      </w:r>
      <w:r w:rsidRPr="00DC1F31" w:rsidR="00560DA5">
        <w:rPr>
          <w:rFonts w:cs="Arial"/>
          <w:b w:val="false"/>
          <w:bCs/>
        </w:rPr>
        <w:t>d</w:t>
      </w:r>
      <w:r w:rsidRPr="00DC1F31" w:rsidR="001C161A">
        <w:rPr>
          <w:rFonts w:cs="Arial"/>
          <w:b w:val="false"/>
          <w:bCs/>
        </w:rPr>
        <w:t xml:space="preserve"> </w:t>
      </w:r>
      <w:r w:rsidRPr="00DC1F31" w:rsidR="000E0A88">
        <w:rPr>
          <w:rFonts w:cs="Arial"/>
          <w:b w:val="false"/>
          <w:bCs/>
        </w:rPr>
        <w:t>1</w:t>
      </w:r>
      <w:r w:rsidR="00D93F00">
        <w:rPr>
          <w:rFonts w:cs="Arial"/>
          <w:b w:val="false"/>
          <w:bCs/>
        </w:rPr>
        <w:t>7</w:t>
      </w:r>
      <w:r w:rsidRPr="00DC1F31" w:rsidR="002A3572">
        <w:rPr>
          <w:rFonts w:cs="Arial"/>
          <w:b w:val="false"/>
          <w:bCs/>
        </w:rPr>
        <w:t>. prosinca</w:t>
      </w:r>
      <w:r w:rsidRPr="00DC1F31" w:rsidR="00975549">
        <w:rPr>
          <w:rFonts w:cs="Arial"/>
          <w:b w:val="false"/>
          <w:bCs/>
        </w:rPr>
        <w:t xml:space="preserve"> 2025</w:t>
      </w:r>
      <w:r w:rsidRPr="00DC1F31" w:rsidR="00617E22">
        <w:rPr>
          <w:rFonts w:cs="Arial"/>
          <w:b w:val="false"/>
          <w:bCs/>
        </w:rPr>
        <w:t>.</w:t>
      </w:r>
      <w:r w:rsidRPr="00DC1F31" w:rsidR="00B82A55">
        <w:rPr>
          <w:rFonts w:cs="Arial"/>
          <w:b w:val="false"/>
          <w:bCs/>
        </w:rPr>
        <w:t xml:space="preserve"> </w:t>
      </w:r>
    </w:p>
    <w:p w:rsidRPr="00DC1F31" w:rsidR="00AE067B" w:rsidP="005B7AC9" w:rsidRDefault="00A24FE2">
      <w:pPr>
        <w:jc w:val="both"/>
        <w:rPr>
          <w:rFonts w:cs="Arial"/>
          <w:b w:val="false"/>
          <w:color w:val="FF0000"/>
        </w:rPr>
      </w:pPr>
      <w:r w:rsidRPr="00DC1F31">
        <w:rPr>
          <w:rFonts w:cs="Arial"/>
          <w:b w:val="false"/>
        </w:rPr>
        <w:t xml:space="preserve">u prethodnom postupku </w:t>
      </w:r>
      <w:r w:rsidRPr="00DC1F31" w:rsidR="005F1715">
        <w:rPr>
          <w:rFonts w:cs="Arial"/>
          <w:b w:val="false"/>
        </w:rPr>
        <w:t>radi</w:t>
      </w:r>
      <w:r w:rsidRPr="00DC1F31" w:rsidR="000E0A88">
        <w:rPr>
          <w:rFonts w:cs="Arial"/>
          <w:b w:val="false"/>
        </w:rPr>
        <w:t xml:space="preserve"> očitovanja o prijedlogu i</w:t>
      </w:r>
      <w:r w:rsidRPr="00DC1F31" w:rsidR="005F1715">
        <w:rPr>
          <w:rFonts w:cs="Arial"/>
          <w:b w:val="false"/>
        </w:rPr>
        <w:t xml:space="preserve"> </w:t>
      </w:r>
      <w:r w:rsidRPr="00DC1F31" w:rsidR="00B468D0">
        <w:rPr>
          <w:rFonts w:cs="Arial"/>
          <w:b w:val="false"/>
        </w:rPr>
        <w:t>rasprave o</w:t>
      </w:r>
      <w:r w:rsidRPr="00DC1F31" w:rsidR="00727FC2">
        <w:rPr>
          <w:rFonts w:cs="Arial"/>
          <w:b w:val="false"/>
        </w:rPr>
        <w:t xml:space="preserve"> </w:t>
      </w:r>
      <w:r w:rsidRPr="00DC1F31" w:rsidR="00E279D6">
        <w:rPr>
          <w:rFonts w:cs="Arial"/>
          <w:b w:val="false"/>
        </w:rPr>
        <w:t>pretpostavk</w:t>
      </w:r>
      <w:r w:rsidRPr="00DC1F31" w:rsidR="00B468D0">
        <w:rPr>
          <w:rFonts w:cs="Arial"/>
          <w:b w:val="false"/>
        </w:rPr>
        <w:t>ama</w:t>
      </w:r>
      <w:r w:rsidRPr="00DC1F31" w:rsidR="00E279D6">
        <w:rPr>
          <w:rFonts w:cs="Arial"/>
          <w:b w:val="false"/>
        </w:rPr>
        <w:t xml:space="preserve"> </w:t>
      </w:r>
      <w:r w:rsidRPr="00DC1F31" w:rsidR="006F49A9">
        <w:rPr>
          <w:rFonts w:cs="Arial"/>
          <w:b w:val="false"/>
        </w:rPr>
        <w:t xml:space="preserve">za otvaranje </w:t>
      </w:r>
      <w:r w:rsidRPr="00DC1F31" w:rsidR="00560DA5">
        <w:rPr>
          <w:rFonts w:cs="Arial"/>
          <w:b w:val="false"/>
        </w:rPr>
        <w:t xml:space="preserve">stečajnog </w:t>
      </w:r>
      <w:r w:rsidRPr="00DC1F31" w:rsidR="00613796">
        <w:rPr>
          <w:rFonts w:cs="Arial"/>
          <w:b w:val="false"/>
        </w:rPr>
        <w:t xml:space="preserve">postupka nad </w:t>
      </w:r>
      <w:r w:rsidRPr="00DC1F31" w:rsidR="00DE1769">
        <w:rPr>
          <w:rFonts w:cs="Arial"/>
          <w:b w:val="false"/>
        </w:rPr>
        <w:t>dužnik</w:t>
      </w:r>
      <w:r w:rsidRPr="00DC1F31" w:rsidR="006C6198">
        <w:rPr>
          <w:rFonts w:cs="Arial"/>
          <w:b w:val="false"/>
        </w:rPr>
        <w:t>om</w:t>
      </w:r>
      <w:r w:rsidRPr="00DC1F31" w:rsidR="00FF0648">
        <w:rPr>
          <w:rFonts w:cs="Arial"/>
          <w:b w:val="false"/>
        </w:rPr>
        <w:t xml:space="preserve"> </w:t>
      </w:r>
      <w:r w:rsidRPr="00DC1F31" w:rsidR="006D283D">
        <w:rPr>
          <w:rFonts w:cs="Arial"/>
          <w:b w:val="false"/>
        </w:rPr>
        <w:t xml:space="preserve">trgovačkim društvom </w:t>
      </w:r>
      <w:r w:rsidRPr="00D93F00" w:rsidR="00D93F00">
        <w:rPr>
          <w:rFonts w:cs="Arial"/>
          <w:b w:val="false"/>
        </w:rPr>
        <w:t>FASADE RAB jednostavno društvo s ograničenom odgovornošću za trgovinu i uslugu, Palit, Palit 431</w:t>
      </w:r>
      <w:r w:rsidRPr="00DC1F31" w:rsidR="005F031D">
        <w:rPr>
          <w:rFonts w:cs="Arial"/>
          <w:b w:val="false"/>
        </w:rPr>
        <w:t>.</w:t>
      </w:r>
    </w:p>
    <w:p w:rsidR="002C395B" w:rsidP="005B7AC9" w:rsidRDefault="002C395B">
      <w:pPr>
        <w:jc w:val="both"/>
        <w:rPr>
          <w:rFonts w:cs="Arial"/>
          <w:b w:val="false"/>
        </w:rPr>
      </w:pPr>
    </w:p>
    <w:p w:rsidRPr="00DC1F31" w:rsidR="00150F68" w:rsidP="005B7AC9" w:rsidRDefault="00150F68">
      <w:pPr>
        <w:jc w:val="both"/>
        <w:rPr>
          <w:rFonts w:cs="Arial"/>
          <w:b w:val="false"/>
        </w:rPr>
      </w:pPr>
    </w:p>
    <w:p w:rsidRPr="00DC1F31" w:rsidR="00613796" w:rsidP="005B7AC9" w:rsidRDefault="0061379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OD SUDA PRISUTNI:</w:t>
      </w:r>
    </w:p>
    <w:p w:rsidRPr="00DC1F31" w:rsidR="00613796" w:rsidP="005B7AC9" w:rsidRDefault="00D7080F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Daniela Korlević, sutkinja</w:t>
      </w:r>
    </w:p>
    <w:p w:rsidRPr="00DC1F31" w:rsidR="002C395B" w:rsidP="00DE6009" w:rsidRDefault="00CE4C0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Dajana Jurković</w:t>
      </w:r>
      <w:r w:rsidRPr="00DC1F31" w:rsidR="00613796">
        <w:rPr>
          <w:rFonts w:cs="Arial"/>
          <w:b w:val="false"/>
        </w:rPr>
        <w:t>, zapisničar</w:t>
      </w:r>
    </w:p>
    <w:p w:rsidRPr="00DC1F31" w:rsidR="00CE4C06" w:rsidP="00DE6009" w:rsidRDefault="00CE4C06">
      <w:pPr>
        <w:jc w:val="both"/>
        <w:rPr>
          <w:rFonts w:cs="Arial"/>
          <w:b w:val="false"/>
        </w:rPr>
      </w:pPr>
    </w:p>
    <w:p w:rsidRPr="00DC1F31" w:rsidR="00D04D91" w:rsidP="00DE6009" w:rsidRDefault="00D04D91">
      <w:pPr>
        <w:jc w:val="both"/>
        <w:rPr>
          <w:rFonts w:cs="Arial"/>
          <w:b w:val="false"/>
        </w:rPr>
      </w:pPr>
    </w:p>
    <w:p w:rsidRPr="00DC1F31" w:rsidR="00195861" w:rsidP="009B4622" w:rsidRDefault="009168D8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Početak u</w:t>
      </w:r>
      <w:r w:rsidRPr="00DC1F31" w:rsidR="00CF16F2">
        <w:rPr>
          <w:rFonts w:cs="Arial"/>
          <w:b w:val="false"/>
        </w:rPr>
        <w:t xml:space="preserve"> </w:t>
      </w:r>
      <w:r w:rsidRPr="00DC1F31" w:rsidR="00897BDF">
        <w:rPr>
          <w:rFonts w:cs="Arial"/>
          <w:b w:val="false"/>
        </w:rPr>
        <w:t>09</w:t>
      </w:r>
      <w:r w:rsidRPr="00DC1F31" w:rsidR="00613796">
        <w:rPr>
          <w:rFonts w:cs="Arial"/>
          <w:b w:val="false"/>
        </w:rPr>
        <w:t>:</w:t>
      </w:r>
      <w:r w:rsidR="00D93F00">
        <w:rPr>
          <w:rFonts w:cs="Arial"/>
          <w:b w:val="false"/>
        </w:rPr>
        <w:t>15</w:t>
      </w:r>
      <w:r w:rsidRPr="00DC1F31" w:rsidR="00613796">
        <w:rPr>
          <w:rFonts w:cs="Arial"/>
          <w:b w:val="false"/>
        </w:rPr>
        <w:t xml:space="preserve"> </w:t>
      </w:r>
    </w:p>
    <w:p w:rsidRPr="00DC1F31" w:rsidR="002C395B" w:rsidP="005B7AC9" w:rsidRDefault="002C395B">
      <w:pPr>
        <w:jc w:val="both"/>
        <w:rPr>
          <w:rFonts w:cs="Arial"/>
          <w:b w:val="false"/>
        </w:rPr>
      </w:pPr>
    </w:p>
    <w:p w:rsidRPr="00DC1F31" w:rsidR="00BA4D2C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Utvrđuje se da su na današnje ročište pristupili:</w:t>
      </w:r>
    </w:p>
    <w:p w:rsidRPr="00DC1F31" w:rsidR="00BA4D2C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Za predlagatelja: </w:t>
      </w:r>
      <w:r w:rsidRPr="00DC1F31" w:rsidR="008D6F40">
        <w:rPr>
          <w:rFonts w:cs="Arial"/>
          <w:b w:val="false"/>
        </w:rPr>
        <w:t xml:space="preserve">nitko, dostava poziva uredno iskazana  </w:t>
      </w:r>
      <w:r w:rsidRPr="00DC1F31">
        <w:rPr>
          <w:rFonts w:cs="Arial"/>
          <w:b w:val="false"/>
        </w:rPr>
        <w:t xml:space="preserve">  </w:t>
      </w:r>
    </w:p>
    <w:p w:rsidRPr="00DC1F31" w:rsidR="00F242D5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Za dužnika:</w:t>
      </w:r>
      <w:r w:rsidRPr="00DC1F31" w:rsidR="00CE4C06">
        <w:rPr>
          <w:rFonts w:cs="Arial"/>
          <w:b w:val="false"/>
        </w:rPr>
        <w:t xml:space="preserve"> </w:t>
      </w:r>
      <w:r w:rsidRPr="00DC1F31" w:rsidR="009B4622">
        <w:rPr>
          <w:rFonts w:cs="Arial"/>
          <w:b w:val="false"/>
        </w:rPr>
        <w:t xml:space="preserve">nitko, dostava poziva uredno iskazana    </w:t>
      </w:r>
    </w:p>
    <w:p w:rsidRPr="00DC1F31" w:rsidR="002535CE" w:rsidP="00BA4D2C" w:rsidRDefault="00CE4C0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Za FINA: </w:t>
      </w:r>
      <w:r w:rsidRPr="00DC1F31" w:rsidR="00BA4D2C">
        <w:rPr>
          <w:rFonts w:cs="Arial"/>
          <w:b w:val="false"/>
        </w:rPr>
        <w:t xml:space="preserve">nitko, dostava poziva uredno iskazana  </w:t>
      </w:r>
    </w:p>
    <w:p w:rsidRPr="00DC1F31"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Utvrđuje se da spisu prileži podnesak predlagatelja od </w:t>
      </w:r>
      <w:r w:rsidR="00D93F00">
        <w:rPr>
          <w:rFonts w:cs="Arial"/>
          <w:b w:val="false"/>
          <w:bCs/>
        </w:rPr>
        <w:t>10</w:t>
      </w:r>
      <w:r w:rsidR="00DB146F">
        <w:rPr>
          <w:rFonts w:cs="Arial"/>
          <w:b w:val="false"/>
          <w:bCs/>
        </w:rPr>
        <w:t>. prosinca</w:t>
      </w:r>
      <w:r w:rsidRPr="00DC1F31">
        <w:rPr>
          <w:rFonts w:cs="Arial"/>
          <w:b w:val="false"/>
          <w:bCs/>
        </w:rPr>
        <w:t xml:space="preserve"> 2025. prema kojem dužnik na dan </w:t>
      </w:r>
      <w:r w:rsidR="00D93F00">
        <w:rPr>
          <w:rFonts w:cs="Arial"/>
          <w:b w:val="false"/>
          <w:bCs/>
        </w:rPr>
        <w:t>10</w:t>
      </w:r>
      <w:r w:rsidR="00DB146F">
        <w:rPr>
          <w:rFonts w:cs="Arial"/>
          <w:b w:val="false"/>
          <w:bCs/>
        </w:rPr>
        <w:t>. prosinca</w:t>
      </w:r>
      <w:r w:rsidRPr="00DC1F31">
        <w:rPr>
          <w:rFonts w:cs="Arial"/>
          <w:b w:val="false"/>
          <w:bCs/>
        </w:rPr>
        <w:t xml:space="preserve"> 2025. u Očevidniku redoslijeda osnova za plaćanje ima evidentirane neizvršene osnove za plaćanje u neprekinutom razdoblju</w:t>
      </w:r>
      <w:r w:rsidRPr="00DC1F31" w:rsidR="000E0A88">
        <w:rPr>
          <w:rFonts w:cs="Arial"/>
          <w:b w:val="false"/>
        </w:rPr>
        <w:t xml:space="preserve"> od </w:t>
      </w:r>
      <w:r w:rsidRPr="00DC1F31" w:rsidR="00E66DB6">
        <w:rPr>
          <w:rFonts w:cs="Arial"/>
          <w:b w:val="false"/>
          <w:bCs/>
        </w:rPr>
        <w:t>1</w:t>
      </w:r>
      <w:r w:rsidR="00D93F00">
        <w:rPr>
          <w:rFonts w:cs="Arial"/>
          <w:b w:val="false"/>
          <w:bCs/>
        </w:rPr>
        <w:t>48</w:t>
      </w:r>
      <w:r w:rsidRPr="00DC1F31" w:rsidR="000E0A88">
        <w:rPr>
          <w:rFonts w:cs="Arial"/>
          <w:b w:val="false"/>
          <w:bCs/>
        </w:rPr>
        <w:t xml:space="preserve"> dana</w:t>
      </w:r>
      <w:r w:rsidRPr="00DC1F31">
        <w:rPr>
          <w:rFonts w:cs="Arial"/>
          <w:b w:val="false"/>
          <w:bCs/>
        </w:rPr>
        <w:t xml:space="preserve"> u ukupnom iznosu od </w:t>
      </w:r>
      <w:r w:rsidRPr="00D93F00" w:rsidR="00D93F00">
        <w:rPr>
          <w:rFonts w:cs="Arial"/>
          <w:b w:val="false"/>
          <w:bCs/>
        </w:rPr>
        <w:t>25.935,66</w:t>
      </w:r>
      <w:r w:rsidR="00D93F00">
        <w:rPr>
          <w:rFonts w:cs="Arial"/>
          <w:b w:val="false"/>
          <w:bCs/>
        </w:rPr>
        <w:t xml:space="preserve"> </w:t>
      </w:r>
      <w:r w:rsidRPr="00DC1F31">
        <w:rPr>
          <w:rFonts w:cs="Arial"/>
          <w:b w:val="false"/>
          <w:bCs/>
        </w:rPr>
        <w:t>EUR.</w:t>
      </w: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544628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Utvrđuje se da je privremeni stečajni upravitelj </w:t>
      </w:r>
      <w:r w:rsidR="00544628">
        <w:rPr>
          <w:rFonts w:cs="Arial"/>
          <w:b w:val="false"/>
          <w:bCs/>
        </w:rPr>
        <w:t xml:space="preserve"> podnio izvješće u kojem je zaključio da dužnik u vlasništvu nema imovine koja bi bila dostatna za namirenje troškova stečajnog postupka. Predlaže sudu postupit u smislu odredbe iz čl. 132. SZ.</w:t>
      </w:r>
    </w:p>
    <w:p w:rsidR="00544628" w:rsidP="00544628" w:rsidRDefault="00544628">
      <w:pPr>
        <w:pStyle w:val="Bezproreda"/>
        <w:jc w:val="both"/>
        <w:rPr>
          <w:rFonts w:cs="Arial"/>
          <w:b w:val="false"/>
          <w:bCs/>
        </w:rPr>
      </w:pPr>
    </w:p>
    <w:p w:rsidR="00486870" w:rsidP="00D93F00" w:rsidRDefault="0054462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Predvidivi troškovi </w:t>
      </w:r>
      <w:r w:rsidRPr="00906E66" w:rsidR="00486870">
        <w:rPr>
          <w:rFonts w:cs="Arial"/>
          <w:b w:val="false"/>
          <w:bCs/>
        </w:rPr>
        <w:t xml:space="preserve">prethodnog i otvorenog stečajnog postupka za razdoblje od </w:t>
      </w:r>
      <w:r w:rsidRPr="00906E66">
        <w:rPr>
          <w:rFonts w:cs="Arial"/>
          <w:b w:val="false"/>
          <w:bCs/>
        </w:rPr>
        <w:t>šest mjeseci</w:t>
      </w:r>
      <w:r w:rsidRPr="00906E66" w:rsidR="00486870">
        <w:rPr>
          <w:rFonts w:cs="Arial"/>
          <w:b w:val="false"/>
          <w:bCs/>
        </w:rPr>
        <w:t xml:space="preserve"> </w:t>
      </w:r>
      <w:r w:rsidRPr="00906E66">
        <w:rPr>
          <w:rFonts w:cs="Arial"/>
          <w:b w:val="false"/>
          <w:bCs/>
        </w:rPr>
        <w:t>iznose ukupno</w:t>
      </w:r>
      <w:r w:rsidRPr="00906E66" w:rsidR="003D43E0">
        <w:rPr>
          <w:rFonts w:cs="Arial"/>
          <w:b w:val="false"/>
          <w:bCs/>
        </w:rPr>
        <w:t xml:space="preserve"> </w:t>
      </w:r>
      <w:r w:rsidRPr="00906E66">
        <w:rPr>
          <w:rFonts w:cs="Arial"/>
          <w:b w:val="false"/>
          <w:bCs/>
        </w:rPr>
        <w:t>2.501,06</w:t>
      </w:r>
      <w:r w:rsidRPr="00906E66" w:rsidR="00486870">
        <w:rPr>
          <w:rFonts w:cs="Arial"/>
          <w:b w:val="false"/>
          <w:bCs/>
        </w:rPr>
        <w:t xml:space="preserve"> EUR, a odnos</w:t>
      </w:r>
      <w:r w:rsidRPr="00906E66">
        <w:rPr>
          <w:rFonts w:cs="Arial"/>
          <w:b w:val="false"/>
          <w:bCs/>
        </w:rPr>
        <w:t>e</w:t>
      </w:r>
      <w:r w:rsidRPr="00906E66" w:rsidR="00486870">
        <w:rPr>
          <w:rFonts w:cs="Arial"/>
          <w:b w:val="false"/>
          <w:bCs/>
        </w:rPr>
        <w:t xml:space="preserve"> se na</w:t>
      </w:r>
      <w:r w:rsidRPr="0087601F" w:rsidR="00486870">
        <w:rPr>
          <w:rFonts w:cs="Arial"/>
          <w:b w:val="false"/>
          <w:bCs/>
        </w:rPr>
        <w:t>:</w:t>
      </w:r>
    </w:p>
    <w:p w:rsidR="00544628" w:rsidP="00544628" w:rsidRDefault="00544628">
      <w:pPr>
        <w:pStyle w:val="Bezproreda"/>
        <w:numPr>
          <w:ilvl w:val="0"/>
          <w:numId w:val="5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nagradu za rad privremenom stečajnom upravitelju u iznosu od 428,03 EUR</w:t>
      </w:r>
    </w:p>
    <w:p w:rsidRPr="00544628" w:rsidR="00544628" w:rsidP="00544628" w:rsidRDefault="00906E66">
      <w:pPr>
        <w:pStyle w:val="Bezproreda"/>
        <w:numPr>
          <w:ilvl w:val="0"/>
          <w:numId w:val="5"/>
        </w:numPr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naknadu troškova stečajnom upravitelju (putni troškovi-</w:t>
      </w:r>
      <w:r w:rsidRPr="00544628" w:rsidR="00544628">
        <w:rPr>
          <w:rFonts w:cs="Arial"/>
          <w:b w:val="false"/>
          <w:bCs/>
        </w:rPr>
        <w:t xml:space="preserve">dva ročišta) </w:t>
      </w:r>
      <w:r w:rsidR="00544628">
        <w:rPr>
          <w:rFonts w:cs="Arial"/>
          <w:b w:val="false"/>
          <w:bCs/>
        </w:rPr>
        <w:t>u iznosu od</w:t>
      </w:r>
      <w:r w:rsidRPr="00544628" w:rsidR="00544628">
        <w:rPr>
          <w:rFonts w:cs="Arial"/>
          <w:b w:val="false"/>
          <w:bCs/>
        </w:rPr>
        <w:t xml:space="preserve"> 300,00 EUR </w:t>
      </w:r>
    </w:p>
    <w:p w:rsidRPr="00544628" w:rsidR="00544628" w:rsidP="00544628" w:rsidRDefault="00906E66">
      <w:pPr>
        <w:pStyle w:val="Bezproreda"/>
        <w:numPr>
          <w:ilvl w:val="0"/>
          <w:numId w:val="5"/>
        </w:numPr>
        <w:rPr>
          <w:rFonts w:cs="Arial"/>
          <w:b w:val="false"/>
          <w:bCs/>
        </w:rPr>
      </w:pPr>
      <w:r>
        <w:rPr>
          <w:rFonts w:cs="Arial"/>
          <w:b w:val="false"/>
          <w:bCs/>
        </w:rPr>
        <w:t>m</w:t>
      </w:r>
      <w:r w:rsidRPr="00544628" w:rsidR="00544628">
        <w:rPr>
          <w:rFonts w:cs="Arial"/>
          <w:b w:val="false"/>
          <w:bCs/>
        </w:rPr>
        <w:t>aterijaln</w:t>
      </w:r>
      <w:r>
        <w:rPr>
          <w:rFonts w:cs="Arial"/>
          <w:b w:val="false"/>
          <w:bCs/>
        </w:rPr>
        <w:t>e</w:t>
      </w:r>
      <w:r w:rsidRPr="00544628" w:rsidR="00544628">
        <w:rPr>
          <w:rFonts w:cs="Arial"/>
          <w:b w:val="false"/>
          <w:bCs/>
        </w:rPr>
        <w:t xml:space="preserve"> troškov</w:t>
      </w:r>
      <w:r>
        <w:rPr>
          <w:rFonts w:cs="Arial"/>
          <w:b w:val="false"/>
          <w:bCs/>
        </w:rPr>
        <w:t>e</w:t>
      </w:r>
      <w:r w:rsidRPr="00544628" w:rsidR="00544628">
        <w:rPr>
          <w:rFonts w:cs="Arial"/>
          <w:b w:val="false"/>
          <w:bCs/>
        </w:rPr>
        <w:t xml:space="preserve"> </w:t>
      </w:r>
      <w:r w:rsidR="00544628">
        <w:rPr>
          <w:rFonts w:cs="Arial"/>
          <w:b w:val="false"/>
          <w:bCs/>
        </w:rPr>
        <w:t xml:space="preserve">u iznosu od </w:t>
      </w:r>
      <w:r w:rsidRPr="00544628" w:rsidR="00544628">
        <w:rPr>
          <w:rFonts w:cs="Arial"/>
          <w:b w:val="false"/>
          <w:bCs/>
        </w:rPr>
        <w:t xml:space="preserve">15,00 EUR </w:t>
      </w:r>
    </w:p>
    <w:p w:rsidRPr="00544628" w:rsidR="00544628" w:rsidP="00544628" w:rsidRDefault="00906E66">
      <w:pPr>
        <w:pStyle w:val="Bezproreda"/>
        <w:numPr>
          <w:ilvl w:val="0"/>
          <w:numId w:val="5"/>
        </w:numPr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trošak vođenja </w:t>
      </w:r>
      <w:r w:rsidRPr="00544628" w:rsidR="00544628">
        <w:rPr>
          <w:rFonts w:cs="Arial"/>
          <w:b w:val="false"/>
          <w:bCs/>
        </w:rPr>
        <w:t>knjigovodstv</w:t>
      </w:r>
      <w:r>
        <w:rPr>
          <w:rFonts w:cs="Arial"/>
          <w:b w:val="false"/>
          <w:bCs/>
        </w:rPr>
        <w:t xml:space="preserve">a </w:t>
      </w:r>
      <w:r w:rsidR="00544628">
        <w:rPr>
          <w:rFonts w:cs="Arial"/>
          <w:b w:val="false"/>
          <w:bCs/>
        </w:rPr>
        <w:t>u iznosu od</w:t>
      </w:r>
      <w:r w:rsidRPr="00544628" w:rsidR="00544628">
        <w:rPr>
          <w:rFonts w:cs="Arial"/>
          <w:b w:val="false"/>
          <w:bCs/>
        </w:rPr>
        <w:t xml:space="preserve"> 1.250,00 EUR </w:t>
      </w:r>
    </w:p>
    <w:p w:rsidRPr="00544628" w:rsidR="00544628" w:rsidP="00544628" w:rsidRDefault="00906E66">
      <w:pPr>
        <w:pStyle w:val="Bezproreda"/>
        <w:numPr>
          <w:ilvl w:val="0"/>
          <w:numId w:val="5"/>
        </w:numPr>
        <w:rPr>
          <w:rFonts w:cs="Arial"/>
          <w:b w:val="false"/>
          <w:bCs/>
        </w:rPr>
      </w:pPr>
      <w:r>
        <w:rPr>
          <w:rFonts w:cs="Arial"/>
          <w:b w:val="false"/>
          <w:bCs/>
        </w:rPr>
        <w:t>bankovne naknade</w:t>
      </w:r>
      <w:r w:rsidRPr="00544628" w:rsidR="00544628">
        <w:rPr>
          <w:rFonts w:cs="Arial"/>
          <w:b w:val="false"/>
          <w:bCs/>
        </w:rPr>
        <w:t xml:space="preserve"> </w:t>
      </w:r>
      <w:r w:rsidR="00544628">
        <w:rPr>
          <w:rFonts w:cs="Arial"/>
          <w:b w:val="false"/>
          <w:bCs/>
        </w:rPr>
        <w:t>u iznosu od</w:t>
      </w:r>
      <w:r w:rsidRPr="00544628" w:rsidR="00544628">
        <w:rPr>
          <w:rFonts w:cs="Arial"/>
          <w:b w:val="false"/>
          <w:bCs/>
        </w:rPr>
        <w:t xml:space="preserve"> 80,00 EUR </w:t>
      </w:r>
    </w:p>
    <w:p w:rsidR="00544628" w:rsidP="00544628" w:rsidRDefault="00544628">
      <w:pPr>
        <w:pStyle w:val="Bezproreda"/>
        <w:numPr>
          <w:ilvl w:val="0"/>
          <w:numId w:val="5"/>
        </w:numPr>
        <w:rPr>
          <w:rFonts w:cs="Arial"/>
          <w:b w:val="false"/>
          <w:bCs/>
        </w:rPr>
      </w:pPr>
      <w:r w:rsidRPr="00544628">
        <w:rPr>
          <w:rFonts w:cs="Arial"/>
          <w:b w:val="false"/>
          <w:bCs/>
        </w:rPr>
        <w:t>nagrad</w:t>
      </w:r>
      <w:r w:rsidR="00906E66">
        <w:rPr>
          <w:rFonts w:cs="Arial"/>
          <w:b w:val="false"/>
          <w:bCs/>
        </w:rPr>
        <w:t>u za rad</w:t>
      </w:r>
      <w:r w:rsidRPr="00544628">
        <w:rPr>
          <w:rFonts w:cs="Arial"/>
          <w:b w:val="false"/>
          <w:bCs/>
        </w:rPr>
        <w:t xml:space="preserve"> stečajnom upravitelju </w:t>
      </w:r>
      <w:r>
        <w:rPr>
          <w:rFonts w:cs="Arial"/>
          <w:b w:val="false"/>
          <w:bCs/>
        </w:rPr>
        <w:t>u iznosu od</w:t>
      </w:r>
      <w:r w:rsidRPr="00544628">
        <w:rPr>
          <w:rFonts w:cs="Arial"/>
          <w:b w:val="false"/>
          <w:bCs/>
        </w:rPr>
        <w:t xml:space="preserve"> 428,03 EUR</w:t>
      </w:r>
      <w:r>
        <w:rPr>
          <w:rFonts w:cs="Arial"/>
          <w:b w:val="false"/>
          <w:bCs/>
        </w:rPr>
        <w:t>.</w:t>
      </w:r>
      <w:r w:rsidRPr="00544628">
        <w:rPr>
          <w:rFonts w:cs="Arial"/>
          <w:b w:val="false"/>
          <w:bCs/>
        </w:rPr>
        <w:t xml:space="preserve"> </w:t>
      </w:r>
    </w:p>
    <w:p w:rsidR="00D93F00" w:rsidP="005C533A" w:rsidRDefault="00D93F00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</w:p>
    <w:p w:rsidR="008C724B" w:rsidP="005C533A" w:rsidRDefault="008C724B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</w:p>
    <w:p w:rsidRPr="005C533A" w:rsidR="001A09F4" w:rsidP="005C533A" w:rsidRDefault="001A09F4">
      <w:pPr>
        <w:autoSpaceDE w:val="false"/>
        <w:autoSpaceDN w:val="false"/>
        <w:adjustRightInd w:val="false"/>
        <w:jc w:val="both"/>
        <w:rPr>
          <w:rFonts w:cs="Arial"/>
          <w:b w:val="false"/>
          <w:color w:val="FF0000"/>
        </w:rPr>
      </w:pPr>
      <w:r w:rsidRPr="00DC1F31">
        <w:rPr>
          <w:rFonts w:cs="Arial"/>
          <w:b w:val="false"/>
        </w:rPr>
        <w:tab/>
      </w:r>
      <w:r w:rsidRPr="000B6CE2">
        <w:rPr>
          <w:rFonts w:cs="Arial"/>
          <w:b w:val="false"/>
        </w:rPr>
        <w:t xml:space="preserve">Utvrđuje se da prema Očevidniku </w:t>
      </w:r>
      <w:r w:rsidRPr="000B6CE2" w:rsidR="000E0A88">
        <w:rPr>
          <w:rFonts w:cs="Arial"/>
          <w:b w:val="false"/>
        </w:rPr>
        <w:t>neizvršenih osnova za plaćanje 1</w:t>
      </w:r>
      <w:r w:rsidRPr="000B6CE2" w:rsidR="00D93F00">
        <w:rPr>
          <w:rFonts w:cs="Arial"/>
          <w:b w:val="false"/>
        </w:rPr>
        <w:t>7</w:t>
      </w:r>
      <w:r w:rsidRPr="000B6CE2">
        <w:rPr>
          <w:rFonts w:cs="Arial"/>
          <w:b w:val="false"/>
        </w:rPr>
        <w:t xml:space="preserve">. prosinca 2025. dužnik ima neizvršene osnove za plaćanje u ukupnom iznosu od </w:t>
      </w:r>
      <w:r w:rsidRPr="000B6CE2" w:rsidR="000B6CE2">
        <w:rPr>
          <w:rFonts w:cs="Arial"/>
          <w:b w:val="false"/>
        </w:rPr>
        <w:t>25.925,57</w:t>
      </w:r>
      <w:r w:rsidRPr="000B6CE2" w:rsidR="005C533A">
        <w:rPr>
          <w:rFonts w:cs="Arial"/>
          <w:b w:val="false"/>
        </w:rPr>
        <w:t xml:space="preserve"> </w:t>
      </w:r>
      <w:r w:rsidRPr="000B6CE2">
        <w:rPr>
          <w:rFonts w:cs="Arial"/>
          <w:b w:val="false"/>
        </w:rPr>
        <w:t xml:space="preserve">EUR </w:t>
      </w:r>
      <w:r w:rsidRPr="000B6CE2">
        <w:rPr>
          <w:rFonts w:cs="Arial"/>
          <w:b w:val="false"/>
        </w:rPr>
        <w:lastRenderedPageBreak/>
        <w:t>u razdoblju dužem od 60 dana, zbog čega kod dužnika nije otklonjen stečajni razlog nesposobnost za plaćanje.</w:t>
      </w:r>
    </w:p>
    <w:p w:rsidRPr="00DC1F31" w:rsidR="001A09F4" w:rsidP="00BC6E80" w:rsidRDefault="001A09F4">
      <w:pPr>
        <w:rPr>
          <w:rFonts w:cs="Arial"/>
          <w:b w:val="false"/>
        </w:rPr>
      </w:pPr>
    </w:p>
    <w:p w:rsidRPr="00DC1F31" w:rsidR="00847704" w:rsidP="000B0B59" w:rsidRDefault="00847704">
      <w:pPr>
        <w:pStyle w:val="Bezproreda"/>
        <w:ind w:firstLine="720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Sudac donosi</w:t>
      </w:r>
    </w:p>
    <w:p w:rsidRPr="00DC1F31" w:rsidR="00847704" w:rsidP="002B2320" w:rsidRDefault="00847704">
      <w:pPr>
        <w:pStyle w:val="Bezproreda"/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r j e š e n j e</w:t>
      </w:r>
    </w:p>
    <w:p w:rsidRPr="00DC1F31" w:rsidR="00847704" w:rsidP="002B2320" w:rsidRDefault="00847704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7D5304" w:rsidR="00DC1F31" w:rsidP="007D5304" w:rsidRDefault="00E66DB6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</w:rPr>
        <w:t>I</w:t>
      </w:r>
      <w:r w:rsidR="00B85258">
        <w:rPr>
          <w:rFonts w:cs="Arial"/>
          <w:b w:val="false"/>
        </w:rPr>
        <w:t>.</w:t>
      </w:r>
      <w:r w:rsidRPr="00DC1F31">
        <w:rPr>
          <w:rFonts w:cs="Arial"/>
          <w:b w:val="false"/>
        </w:rPr>
        <w:tab/>
        <w:t xml:space="preserve">Nalaže se </w:t>
      </w:r>
      <w:r w:rsidR="00AD10C6">
        <w:rPr>
          <w:rFonts w:cs="Arial"/>
          <w:b w:val="false"/>
        </w:rPr>
        <w:t>privremenom stečajnom upravitelju u roku od osam dana dostaviti sudu dokumentaciju iz koje je privremeni stečajni upravitelj zaključio da dužnik u vlasništvu nema imovine dostatne za namirenje troškova prethodnog i otvorenog stečajnog postupka</w:t>
      </w:r>
      <w:r w:rsidRPr="007D5304" w:rsidR="00DC1F31">
        <w:rPr>
          <w:rFonts w:cs="Arial"/>
          <w:b w:val="false"/>
          <w:bCs/>
          <w:noProof/>
        </w:rPr>
        <w:t>.</w:t>
      </w: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</w:rPr>
      </w:pPr>
    </w:p>
    <w:p w:rsidRPr="00DC1F31" w:rsidR="00DC1F31" w:rsidP="00150F68" w:rsidRDefault="00DC1F31">
      <w:pPr>
        <w:pStyle w:val="Bezproreda"/>
        <w:ind w:firstLine="720"/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II. </w:t>
      </w:r>
      <w:r w:rsidRPr="00DC1F31">
        <w:rPr>
          <w:rFonts w:cs="Arial"/>
          <w:b w:val="false"/>
        </w:rPr>
        <w:tab/>
      </w:r>
      <w:r w:rsidR="00AD10C6">
        <w:rPr>
          <w:rFonts w:cs="Arial"/>
          <w:b w:val="false"/>
        </w:rPr>
        <w:t xml:space="preserve">Slijedom navedenog, današnje se ročište </w:t>
      </w:r>
      <w:r w:rsidRPr="00DC1F31">
        <w:rPr>
          <w:rFonts w:cs="Arial"/>
          <w:b w:val="false"/>
        </w:rPr>
        <w:t xml:space="preserve">odgađa, a slijedeće zakazuje za dan </w:t>
      </w:r>
    </w:p>
    <w:p w:rsidRPr="00DC1F31" w:rsidR="00DC1F31" w:rsidP="001807C7" w:rsidRDefault="00DC1F31">
      <w:pPr>
        <w:ind w:firstLine="708"/>
        <w:rPr>
          <w:rFonts w:cs="Arial"/>
          <w:b w:val="false"/>
        </w:rPr>
      </w:pPr>
    </w:p>
    <w:p w:rsidRPr="00DC1F31" w:rsidR="00DC1F31" w:rsidP="00DC1F31" w:rsidRDefault="00DC1F31">
      <w:pPr>
        <w:ind w:left="2880"/>
        <w:rPr>
          <w:rFonts w:cs="Arial"/>
          <w:b w:val="false"/>
        </w:rPr>
      </w:pPr>
      <w:r>
        <w:rPr>
          <w:rFonts w:cs="Arial"/>
          <w:b w:val="false"/>
        </w:rPr>
        <w:t xml:space="preserve">          </w:t>
      </w:r>
      <w:r w:rsidR="00AD10C6">
        <w:rPr>
          <w:rFonts w:cs="Arial"/>
          <w:b w:val="false"/>
        </w:rPr>
        <w:t>15</w:t>
      </w:r>
      <w:r>
        <w:rPr>
          <w:rFonts w:cs="Arial"/>
          <w:b w:val="false"/>
        </w:rPr>
        <w:t>. siječnja 2026. u 9:</w:t>
      </w:r>
      <w:r w:rsidR="00AD10C6">
        <w:rPr>
          <w:rFonts w:cs="Arial"/>
          <w:b w:val="false"/>
        </w:rPr>
        <w:t>3</w:t>
      </w:r>
      <w:r w:rsidR="00150F68">
        <w:rPr>
          <w:rFonts w:cs="Arial"/>
          <w:b w:val="false"/>
        </w:rPr>
        <w:t>0</w:t>
      </w:r>
      <w:r>
        <w:rPr>
          <w:rFonts w:cs="Arial"/>
          <w:b w:val="false"/>
        </w:rPr>
        <w:t xml:space="preserve"> 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   kod Trgovačkog suda u Rijeci 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Zadarska ulica 1 i 3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I. kat, sudnica broj 2</w:t>
      </w:r>
    </w:p>
    <w:p w:rsidRPr="00DC1F31" w:rsidR="00DC1F31" w:rsidP="001807C7" w:rsidRDefault="00DC1F31">
      <w:pPr>
        <w:rPr>
          <w:rFonts w:cs="Arial"/>
          <w:b w:val="false"/>
        </w:rPr>
      </w:pPr>
    </w:p>
    <w:p w:rsidRPr="00DC1F31" w:rsidR="00DC1F31" w:rsidP="00236D23" w:rsidRDefault="00236D2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objavom ovog poziv</w:t>
      </w:r>
      <w:r w:rsidR="00DC1F31">
        <w:rPr>
          <w:rFonts w:cs="Arial"/>
          <w:b w:val="false"/>
        </w:rPr>
        <w:t xml:space="preserve">a </w:t>
      </w:r>
      <w:r w:rsidRPr="00DC1F31" w:rsidR="00DC1F31">
        <w:rPr>
          <w:rFonts w:cs="Arial"/>
          <w:b w:val="false"/>
        </w:rPr>
        <w:t>na mrežno</w:t>
      </w:r>
      <w:r w:rsidR="00DC1F31">
        <w:rPr>
          <w:rFonts w:cs="Arial"/>
          <w:b w:val="false"/>
        </w:rPr>
        <w:t xml:space="preserve">j stranici e-Oglasne ploče suda pozivaju </w:t>
      </w:r>
      <w:r>
        <w:rPr>
          <w:rFonts w:cs="Arial"/>
          <w:b w:val="false"/>
        </w:rPr>
        <w:t xml:space="preserve">predlagatelj, </w:t>
      </w:r>
      <w:r w:rsidR="00150F68">
        <w:rPr>
          <w:rFonts w:cs="Arial"/>
          <w:b w:val="false"/>
        </w:rPr>
        <w:t>zastupni</w:t>
      </w:r>
      <w:r w:rsidR="00AD10C6">
        <w:rPr>
          <w:rFonts w:cs="Arial"/>
          <w:b w:val="false"/>
        </w:rPr>
        <w:t>k</w:t>
      </w:r>
      <w:r w:rsidRPr="00DC1F31" w:rsidR="00DC1F31">
        <w:rPr>
          <w:rFonts w:cs="Arial"/>
          <w:b w:val="false"/>
        </w:rPr>
        <w:t xml:space="preserve"> dužnika po zakonu </w:t>
      </w:r>
      <w:r>
        <w:rPr>
          <w:rFonts w:cs="Arial"/>
          <w:b w:val="false"/>
        </w:rPr>
        <w:t>i privremeni stečajni upravitelj.</w:t>
      </w:r>
    </w:p>
    <w:p w:rsidRPr="00DC1F31" w:rsidR="002C395B" w:rsidP="00236D23" w:rsidRDefault="002C395B">
      <w:pPr>
        <w:jc w:val="both"/>
        <w:rPr>
          <w:rFonts w:cs="Arial"/>
          <w:b w:val="false"/>
          <w:bCs/>
        </w:rPr>
      </w:pPr>
    </w:p>
    <w:p w:rsidRPr="00DC1F31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Dovršeno u</w:t>
      </w:r>
      <w:r w:rsidRPr="00DC1F31" w:rsidR="00034B53">
        <w:rPr>
          <w:rFonts w:cs="Arial"/>
          <w:b w:val="false"/>
          <w:bCs/>
        </w:rPr>
        <w:t xml:space="preserve"> </w:t>
      </w:r>
      <w:r w:rsidRPr="00DC1F31" w:rsidR="00897BDF">
        <w:rPr>
          <w:rFonts w:cs="Arial"/>
          <w:b w:val="false"/>
          <w:bCs/>
        </w:rPr>
        <w:t>9</w:t>
      </w:r>
      <w:r w:rsidRPr="00DC1F31" w:rsidR="009F77AF">
        <w:rPr>
          <w:rFonts w:cs="Arial"/>
          <w:b w:val="false"/>
          <w:bCs/>
        </w:rPr>
        <w:t>:</w:t>
      </w:r>
      <w:r w:rsidR="00E21BDE">
        <w:rPr>
          <w:rFonts w:cs="Arial"/>
          <w:b w:val="false"/>
          <w:bCs/>
        </w:rPr>
        <w:t>20</w:t>
      </w:r>
      <w:r w:rsidRPr="00DC1F31">
        <w:rPr>
          <w:rFonts w:cs="Arial"/>
          <w:b w:val="false"/>
          <w:bCs/>
        </w:rPr>
        <w:t xml:space="preserve"> </w:t>
      </w:r>
    </w:p>
    <w:p w:rsidRPr="00DC1F31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DC1F31" w:rsidR="00222484" w:rsidP="005B7AC9" w:rsidRDefault="007B31B2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 </w:t>
      </w:r>
      <w:r w:rsidRPr="00DC1F31">
        <w:rPr>
          <w:rFonts w:cs="Arial"/>
          <w:b w:val="false"/>
        </w:rPr>
        <w:tab/>
      </w:r>
      <w:r w:rsidRPr="00DC1F31" w:rsidR="00D95C4F">
        <w:rPr>
          <w:rFonts w:cs="Arial"/>
          <w:b w:val="false"/>
        </w:rPr>
        <w:t xml:space="preserve">  </w:t>
      </w:r>
      <w:r w:rsidRPr="00DC1F31">
        <w:rPr>
          <w:rFonts w:cs="Arial"/>
          <w:b w:val="false"/>
        </w:rPr>
        <w:tab/>
        <w:t xml:space="preserve">      </w:t>
      </w:r>
      <w:r w:rsidRPr="00DC1F31" w:rsidR="00FC145F">
        <w:rPr>
          <w:rFonts w:cs="Arial"/>
          <w:b w:val="false"/>
        </w:rPr>
        <w:t xml:space="preserve">                     </w:t>
      </w:r>
      <w:r w:rsidRPr="00DC1F31">
        <w:rPr>
          <w:rFonts w:cs="Arial"/>
          <w:b w:val="false"/>
        </w:rPr>
        <w:t xml:space="preserve"> </w:t>
      </w:r>
      <w:r w:rsidRPr="00DC1F31" w:rsidR="001471E3">
        <w:rPr>
          <w:rFonts w:cs="Arial"/>
          <w:b w:val="false"/>
        </w:rPr>
        <w:t xml:space="preserve">        </w:t>
      </w:r>
      <w:r w:rsidRPr="00DC1F31" w:rsidR="00D7080F">
        <w:rPr>
          <w:rFonts w:cs="Arial"/>
          <w:b w:val="false"/>
        </w:rPr>
        <w:t>Sutkinja</w:t>
      </w:r>
      <w:r w:rsidRPr="00DC1F31" w:rsidR="005B7AC9">
        <w:rPr>
          <w:rFonts w:cs="Arial"/>
          <w:b w:val="false"/>
        </w:rPr>
        <w:t xml:space="preserve">           </w:t>
      </w:r>
      <w:r w:rsidRPr="00DC1F31" w:rsidR="00643DC3">
        <w:rPr>
          <w:rFonts w:cs="Arial"/>
          <w:b w:val="false"/>
        </w:rPr>
        <w:t xml:space="preserve"> </w:t>
      </w:r>
      <w:r w:rsidRPr="00DC1F31" w:rsidR="007B32C7">
        <w:rPr>
          <w:rFonts w:cs="Arial"/>
          <w:b w:val="false"/>
        </w:rPr>
        <w:t xml:space="preserve"> </w:t>
      </w:r>
      <w:r w:rsidRPr="00DC1F31" w:rsidR="002D5A1F">
        <w:rPr>
          <w:rFonts w:cs="Arial"/>
          <w:b w:val="false"/>
        </w:rPr>
        <w:tab/>
      </w:r>
      <w:r w:rsidRPr="00DC1F31" w:rsidR="007B32C7">
        <w:rPr>
          <w:rFonts w:cs="Arial"/>
          <w:b w:val="false"/>
        </w:rPr>
        <w:t xml:space="preserve"> </w:t>
      </w:r>
      <w:r w:rsidRPr="00DC1F31" w:rsidR="00CA5F98">
        <w:rPr>
          <w:rFonts w:cs="Arial"/>
          <w:b w:val="false"/>
        </w:rPr>
        <w:t xml:space="preserve"> </w:t>
      </w:r>
    </w:p>
    <w:p w:rsidRPr="00DC1F31" w:rsidR="00E8442A" w:rsidP="005B7AC9" w:rsidRDefault="00E8442A">
      <w:pPr>
        <w:jc w:val="both"/>
        <w:rPr>
          <w:rFonts w:cs="Arial"/>
          <w:b w:val="false"/>
        </w:rPr>
      </w:pPr>
    </w:p>
    <w:p w:rsidRPr="00DC1F31" w:rsidR="00175C52" w:rsidP="005B7AC9" w:rsidRDefault="00175C52">
      <w:pPr>
        <w:jc w:val="both"/>
        <w:rPr>
          <w:rFonts w:cs="Arial"/>
          <w:b w:val="false"/>
        </w:rPr>
      </w:pPr>
    </w:p>
    <w:p w:rsidRPr="00DC1F31" w:rsidR="00B55AFA" w:rsidP="005B7AC9" w:rsidRDefault="00B55AFA">
      <w:pPr>
        <w:jc w:val="both"/>
        <w:rPr>
          <w:rFonts w:cs="Arial"/>
          <w:b w:val="false"/>
        </w:rPr>
      </w:pPr>
    </w:p>
    <w:p w:rsidRPr="00DC1F31" w:rsidR="00222484" w:rsidP="005B7AC9" w:rsidRDefault="00222484">
      <w:pPr>
        <w:jc w:val="both"/>
        <w:rPr>
          <w:rFonts w:cs="Arial"/>
          <w:b w:val="false"/>
        </w:rPr>
      </w:pPr>
    </w:p>
    <w:p w:rsidRPr="00DC1F31" w:rsidR="00E72AD8" w:rsidP="00A351CE" w:rsidRDefault="007B31B2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  <w:t xml:space="preserve">            </w:t>
      </w:r>
      <w:r w:rsidRPr="00DC1F31" w:rsidR="001471E3">
        <w:rPr>
          <w:rFonts w:cs="Arial"/>
          <w:b w:val="false"/>
        </w:rPr>
        <w:t xml:space="preserve">  </w:t>
      </w:r>
      <w:r w:rsidRPr="00DC1F31">
        <w:rPr>
          <w:rFonts w:cs="Arial"/>
          <w:b w:val="false"/>
        </w:rPr>
        <w:t xml:space="preserve">Zapisničar </w:t>
      </w:r>
      <w:r w:rsidRPr="00DC1F31">
        <w:rPr>
          <w:rFonts w:cs="Arial"/>
          <w:b w:val="false"/>
        </w:rPr>
        <w:tab/>
        <w:t xml:space="preserve">         </w:t>
      </w:r>
      <w:r w:rsidRPr="00DC1F31" w:rsidR="00CA5F98">
        <w:rPr>
          <w:rFonts w:cs="Arial"/>
          <w:b w:val="false"/>
        </w:rPr>
        <w:t xml:space="preserve"> </w:t>
      </w:r>
      <w:r w:rsidRPr="00DC1F31" w:rsidR="00127B73">
        <w:rPr>
          <w:rFonts w:cs="Arial"/>
          <w:b w:val="false"/>
        </w:rPr>
        <w:tab/>
        <w:t xml:space="preserve">    </w:t>
      </w:r>
      <w:r w:rsidRPr="00DC1F31" w:rsidR="00763F5D">
        <w:rPr>
          <w:rFonts w:cs="Arial"/>
          <w:b w:val="false"/>
        </w:rPr>
        <w:t xml:space="preserve"> </w:t>
      </w:r>
      <w:r w:rsidRPr="00DC1F31" w:rsidR="00E72AD8">
        <w:rPr>
          <w:rFonts w:cs="Arial"/>
          <w:b w:val="false"/>
        </w:rPr>
        <w:t xml:space="preserve">   </w:t>
      </w:r>
    </w:p>
    <w:sectPr w:rsidRPr="00DC1F31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E2BC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D93F00">
      <w:rPr>
        <w:rFonts w:cs="Arial"/>
        <w:b w:val="false"/>
      </w:rPr>
      <w:t>461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D93F00">
      <w:rPr>
        <w:rFonts w:cs="Arial"/>
        <w:b w:val="false"/>
      </w:rPr>
      <w:t>-9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3EC4D30"/>
    <w:multiLevelType w:val="hybridMultilevel"/>
    <w:tmpl w:val="D5E8D740"/>
    <w:lvl w:ilvl="0" w:tplc="67408438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22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2F2F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B6CE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D203A"/>
    <w:rsid w:val="003D28E1"/>
    <w:rsid w:val="003D32D9"/>
    <w:rsid w:val="003D43E0"/>
    <w:rsid w:val="003D66F5"/>
    <w:rsid w:val="003E0CE2"/>
    <w:rsid w:val="003E2BCE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628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C6A"/>
    <w:rsid w:val="008B16EE"/>
    <w:rsid w:val="008B1CAE"/>
    <w:rsid w:val="008B3090"/>
    <w:rsid w:val="008B67FA"/>
    <w:rsid w:val="008B7468"/>
    <w:rsid w:val="008C724B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6E66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10C6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54731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3F00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BDE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DB6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397"/>
    <w:rsid w:val="00EB0798"/>
    <w:rsid w:val="00EB3040"/>
    <w:rsid w:val="00EB4FC4"/>
    <w:rsid w:val="00EB6192"/>
    <w:rsid w:val="00EC1550"/>
    <w:rsid w:val="00EC1EC5"/>
    <w:rsid w:val="00EC628F"/>
    <w:rsid w:val="00EC696B"/>
    <w:rsid w:val="00EC7FF3"/>
    <w:rsid w:val="00ED2B4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22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prosinca 2025.</izvorni_sadrzaj>
    <derivirana_varijabla naziv="DomainObject.PlaniraniZavrsetakDatum_1">17. prosinca 2025.</derivirana_varijabla>
  </DomainObject.PlaniraniZavrsetakDatum>
  <DomainObject.PlaniraniPocetakDatum>
    <izvorni_sadrzaj>17. prosinca 2025.</izvorni_sadrzaj>
    <derivirana_varijabla naziv="DomainObject.PlaniraniPocetakDatum_1">17.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2025.</izvorni_sadrzaj>
    <derivirana_varijabla naziv="DomainObject.Zapisnik.DatumKreiranja_1">17.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St-461/2025-9</izvorni_sadrzaj>
    <derivirana_varijabla naziv="DomainObject.Zapisnik.Oznaka_1">St-461/2025-9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2025.</izvorni_sadrzaj>
    <derivirana_varijabla naziv="DomainObject.Predmet.DatumIzradeOptuznogAkta_1">12. studenog 2025.</derivirana_varijabla>
  </DomainObject.Predmet.DatumIzradeOptuznogAkta>
  <DomainObject.Predmet.DatumIzradeOptuznogAktaFormated>
    <izvorni_sadrzaj>12.11.2025.</izvorni_sadrzaj>
    <derivirana_varijabla naziv="DomainObject.Predmet.DatumIzradeOptuznogAktaFormated_1">12.11.2025.</derivirana_varijabla>
  </DomainObject.Predmet.DatumIzradeOptuznogAktaFormated>
  <DomainObject.Predmet.DatumOsnivanja>
    <izvorni_sadrzaj>13. studenog 2025.</izvorni_sadrzaj>
    <derivirana_varijabla naziv="DomainObject.Predmet.DatumOsnivanja_1">13.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2025.</izvorni_sadrzaj>
    <derivirana_varijabla naziv="DomainObject.Predmet.DatumPrimitkaOptuznogAkta_1">12.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St-461/2025</izvorni_sadrzaj>
    <derivirana_varijabla naziv="DomainObject.Predmet.OznakaBroj_1">St-461/2025</derivirana_varijabla>
  </DomainObject.Predmet.OznakaBroj>
  <DomainObject.Predmet.OznakaBrojOptuznogAkta>
    <izvorni_sadrzaj>04-06-25-4401</izvorni_sadrzaj>
    <derivirana_varijabla naziv="DomainObject.Predmet.OznakaBrojOptuznogAkta_1">04-06-25-4401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FASADE RAB j.d.o.o.  Rab zastupanog po punomoćniku Luciano Skoblar</izvorni_sadrzaj>
    <derivirana_varijabla naziv="DomainObject.Predmet.ProtustrankaFormated_1">  FASADE RAB j.d.o.o.  Rab zastupanog po punomoćniku Luciano Skoblar</derivirana_varijabla>
  </DomainObject.Predmet.ProtustrankaFormated>
  <DomainObject.Predmet.ProtustrankaFormatedOIB>
    <izvorni_sadrzaj>  FASADE RAB j.d.o.o.  Rab, OIB 88695181329 zastupanog po punomoćniku Luciano Skoblar</izvorni_sadrzaj>
    <derivirana_varijabla naziv="DomainObject.Predmet.ProtustrankaFormatedOIB_1">  FASADE RAB j.d.o.o.  Rab, OIB 88695181329 zastupanog po punomoćniku Luciano Skoblar</derivirana_varijabla>
  </DomainObject.Predmet.ProtustrankaFormatedOIB>
  <DomainObject.Predmet.ProtustrankaFormatedWithAdress>
    <izvorni_sadrzaj> FASADE RAB j.d.o.o.  Rab, Palit 431, 51280 Rab zastupanog po punomoćniku Luciano Skoblar</izvorni_sadrzaj>
    <derivirana_varijabla naziv="DomainObject.Predmet.ProtustrankaFormatedWithAdress_1"> FASADE RAB j.d.o.o.  Rab, Palit 431, 51280 Rab zastupanog po punomoćniku Luciano Skoblar</derivirana_varijabla>
  </DomainObject.Predmet.ProtustrankaFormatedWithAdress>
  <DomainObject.Predmet.ProtustrankaFormatedWithAdressOIB>
    <izvorni_sadrzaj> FASADE RAB j.d.o.o.  Rab, OIB 88695181329, Palit 431, 51280 Rab zastupanog po punomoćniku Luciano Skoblar</izvorni_sadrzaj>
    <derivirana_varijabla naziv="DomainObject.Predmet.ProtustrankaFormatedWithAdressOIB_1"> FASADE RAB j.d.o.o.  Rab, OIB 88695181329, Palit 431, 51280 Rab zastupanog po punomoćniku Luciano Skoblar</derivirana_varijabla>
  </DomainObject.Predmet.ProtustrankaFormatedWithAdressOIB>
  <DomainObject.Predmet.ProtustrankaWithAdress>
    <izvorni_sadrzaj>FASADE RAB j.d.o.o.  Rab Palit 431, 51280 Rab</izvorni_sadrzaj>
    <derivirana_varijabla naziv="DomainObject.Predmet.ProtustrankaWithAdress_1">FASADE RAB j.d.o.o.  Rab Palit 431, 51280 Rab</derivirana_varijabla>
  </DomainObject.Predmet.ProtustrankaWithAdress>
  <DomainObject.Predmet.ProtustrankaWithAdressOIB>
    <izvorni_sadrzaj>FASADE RAB j.d.o.o.  Rab, OIB 88695181329, Palit 431, 51280 Rab</izvorni_sadrzaj>
    <derivirana_varijabla naziv="DomainObject.Predmet.ProtustrankaWithAdressOIB_1">FASADE RAB j.d.o.o.  Rab, OIB 88695181329, Palit 431, 51280 Rab</derivirana_varijabla>
  </DomainObject.Predmet.ProtustrankaWithAdressOIB>
  <DomainObject.Predmet.ProtustrankaNazivFormated>
    <izvorni_sadrzaj>FASADE RAB j.d.o.o.  Rab</izvorni_sadrzaj>
    <derivirana_varijabla naziv="DomainObject.Predmet.ProtustrankaNazivFormated_1">FASADE RAB j.d.o.o.  Rab</derivirana_varijabla>
  </DomainObject.Predmet.ProtustrankaNazivFormated>
  <DomainObject.Predmet.ProtustrankaNazivFormatedOIB>
    <izvorni_sadrzaj>FASADE RAB j.d.o.o.  Rab, OIB 88695181329</izvorni_sadrzaj>
    <derivirana_varijabla naziv="DomainObject.Predmet.ProtustrankaNazivFormatedOIB_1">FASADE RAB j.d.o.o.  Rab, OIB 88695181329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FASADE RAB j.d.o.o.  Rab zastupanog po punomoćniku Luciano Skoblar</item>
    </izvorni_sadrzaj>
    <derivirana_varijabla naziv="DomainObject.Predmet.ProtuStrankaListFormated_1">
      <item>FASADE RAB j.d.o.o.  Rab zastupanog po punomoćniku Luciano Skoblar</item>
    </derivirana_varijabla>
  </DomainObject.Predmet.ProtuStrankaListFormated>
  <DomainObject.Predmet.ProtuStrankaListFormatedOIB>
    <izvorni_sadrzaj>
      <item>FASADE RAB j.d.o.o.  Rab, OIB 88695181329 zastupanog po punomoćniku Luciano Skoblar</item>
    </izvorni_sadrzaj>
    <derivirana_varijabla naziv="DomainObject.Predmet.ProtuStrankaListFormatedOIB_1">
      <item>FASADE RAB j.d.o.o.  Rab, OIB 88695181329 zastupanog po punomoćniku Luciano Skoblar</item>
    </derivirana_varijabla>
  </DomainObject.Predmet.ProtuStrankaListFormatedOIB>
  <DomainObject.Predmet.ProtuStrankaListFormatedWithAdress>
    <izvorni_sadrzaj>
      <item>FASADE RAB j.d.o.o.  Rab, Palit 431, 51280 Rab zastupanog po punomoćniku Luciano Skoblar</item>
    </izvorni_sadrzaj>
    <derivirana_varijabla naziv="DomainObject.Predmet.ProtuStrankaListFormatedWithAdress_1">
      <item>FASADE RAB j.d.o.o.  Rab, Palit 431, 51280 Rab zastupanog po punomoćniku Luciano Skoblar</item>
    </derivirana_varijabla>
  </DomainObject.Predmet.ProtuStrankaListFormatedWithAdress>
  <DomainObject.Predmet.ProtuStrankaListFormatedWithAdressOIB>
    <izvorni_sadrzaj>
      <item>FASADE RAB j.d.o.o.  Rab, OIB 88695181329, Palit 431, 51280 Rab zastupanog po punomoćniku Luciano Skoblar</item>
    </izvorni_sadrzaj>
    <derivirana_varijabla naziv="DomainObject.Predmet.ProtuStrankaListFormatedWithAdressOIB_1">
      <item>FASADE RAB j.d.o.o.  Rab, OIB 88695181329, Palit 431, 51280 Rab zastupanog po punomoćniku Luciano Skoblar</item>
    </derivirana_varijabla>
  </DomainObject.Predmet.ProtuStrankaListFormatedWithAdressOIB>
  <DomainObject.Predmet.ProtuStrankaListNazivFormated>
    <izvorni_sadrzaj>
      <item>FASADE RAB j.d.o.o.  Rab</item>
    </izvorni_sadrzaj>
    <derivirana_varijabla naziv="DomainObject.Predmet.ProtuStrankaListNazivFormated_1">
      <item>FASADE RAB j.d.o.o.  Rab</item>
    </derivirana_varijabla>
  </DomainObject.Predmet.ProtuStrankaListNazivFormated>
  <DomainObject.Predmet.ProtuStrankaListNazivFormatedOIB>
    <izvorni_sadrzaj>
      <item>FASADE RAB j.d.o.o.  Rab, OIB 88695181329</item>
    </izvorni_sadrzaj>
    <derivirana_varijabla naziv="DomainObject.Predmet.ProtuStrankaListNazivFormatedOIB_1">
      <item>FASADE RAB j.d.o.o.  Rab, OIB 88695181329</item>
    </derivirana_varijabla>
  </DomainObject.Predmet.ProtuStrankaListNazivFormatedOIB>
  <DomainObject.Predmet.OstaliListFormated>
    <izvorni_sadrzaj>
      <item>Luciano Skoblar punomoćnik sudionika u postupku FASADE RAB j.d.o.o.  Rab</item>
    </izvorni_sadrzaj>
    <derivirana_varijabla naziv="DomainObject.Predmet.OstaliListFormated_1">
      <item>Luciano Skoblar punomoćnik sudionika u postupku FASADE RAB j.d.o.o.  Rab</item>
    </derivirana_varijabla>
  </DomainObject.Predmet.OstaliListFormated>
  <DomainObject.Predmet.OstaliListFormatedOIB>
    <izvorni_sadrzaj>
      <item>Luciano Skoblar, OIB 83544094334 punomoćnik sudionika u postupku FASADE RAB j.d.o.o.  Rab</item>
    </izvorni_sadrzaj>
    <derivirana_varijabla naziv="DomainObject.Predmet.OstaliListFormatedOIB_1">
      <item>Luciano Skoblar, OIB 83544094334 punomoćnik sudionika u postupku FASADE RAB j.d.o.o.  Rab</item>
    </derivirana_varijabla>
  </DomainObject.Predmet.OstaliListFormatedOIB>
  <DomainObject.Predmet.OstaliListFormatedWithAdress>
    <izvorni_sadrzaj>
      <item>Luciano Skoblar, Kampor 228a, 51280 Kampor punomoćnik sudionika u postupku FASADE RAB j.d.o.o.  Rab</item>
    </izvorni_sadrzaj>
    <derivirana_varijabla naziv="DomainObject.Predmet.OstaliListFormatedWithAdress_1">
      <item>Luciano Skoblar, Kampor 228a, 51280 Kampor punomoćnik sudionika u postupku FASADE RAB j.d.o.o.  Rab</item>
    </derivirana_varijabla>
  </DomainObject.Predmet.OstaliListFormatedWithAdress>
  <DomainObject.Predmet.OstaliListFormatedWithAdressOIB>
    <izvorni_sadrzaj>
      <item>Luciano Skoblar, OIB 83544094334, Kampor 228a, 51280 Kampor punomoćnik sudionika u postupku FASADE RAB j.d.o.o.  Rab</item>
    </izvorni_sadrzaj>
    <derivirana_varijabla naziv="DomainObject.Predmet.OstaliListFormatedWithAdressOIB_1">
      <item>Luciano Skoblar, OIB 83544094334, Kampor 228a, 51280 Kampor punomoćnik sudionika u postupku FASADE RAB j.d.o.o.  Rab</item>
    </derivirana_varijabla>
  </DomainObject.Predmet.OstaliListFormatedWithAdressOIB>
  <DomainObject.Predmet.OstaliListNazivFormated>
    <izvorni_sadrzaj>
      <item>Luciano Skoblar</item>
    </izvorni_sadrzaj>
    <derivirana_varijabla naziv="DomainObject.Predmet.OstaliListNazivFormated_1">
      <item>Luciano Skoblar</item>
    </derivirana_varijabla>
  </DomainObject.Predmet.OstaliListNazivFormated>
  <DomainObject.Predmet.OstaliListNazivFormatedOIB>
    <izvorni_sadrzaj>
      <item>Luciano Skoblar, OIB 83544094334</item>
    </izvorni_sadrzaj>
    <derivirana_varijabla naziv="DomainObject.Predmet.OstaliListNazivFormatedOIB_1">
      <item>Luciano Skoblar, OIB 83544094334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2025.</izvorni_sadrzaj>
    <derivirana_varijabla naziv="DomainObject.Datum_1">17. prosinca 2025.</derivirana_varijabla>
  </DomainObject.Datum>
  <DomainObject.PoslovniBrojDokumenta>
    <izvorni_sadrzaj>St-461/2025-9</izvorni_sadrzaj>
    <derivirana_varijabla naziv="DomainObject.PoslovniBrojDokumenta_1">St-461/2025-9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FASADE RAB j.d.o.o.  Rab</izvorni_sadrzaj>
    <derivirana_varijabla naziv="DomainObject.Predmet.ProtustrankaIDrugi_1">FASADE RAB j.d.o.o.  Rab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FASADE RAB j.d.o.o.  Rab, OIB 88695181329, Palit 431, 51280 Rab</izvorni_sadrzaj>
    <derivirana_varijabla naziv="DomainObject.Predmet.ProtustrankaIDrugiAdressOIB_1">FASADE RAB j.d.o.o.  Rab, OIB 88695181329, Palit 431,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FASADE RAB j.d.o.o.  Rab</item>
      <item>Luciano Skoblar</item>
    </izvorni_sadrzaj>
    <derivirana_varijabla naziv="DomainObject.Predmet.SudioniciListNaziv_1">
      <item>FINA  Rijeka</item>
      <item>FASADE RAB j.d.o.o.  Rab</item>
      <item>Luciano Skoblar</item>
    </derivirana_varijabla>
  </DomainObject.Predmet.SudioniciListNaziv>
  <DomainObject.Predmet.SudioniciListAdressOIB>
    <izvorni_sadrzaj>
      <item>FASADE RAB j.d.o.o.  Rab, OIB 88695181329, Palit 431,51280 Rab</item>
      <item>FINA  Rijeka, OIB 85821130368, Frana Kurelca 3,51000 Rijeka</item>
      <item>Luciano Skoblar, OIB 83544094334, Kampor 228a,51280 Kampor</item>
    </izvorni_sadrzaj>
    <derivirana_varijabla naziv="DomainObject.Predmet.SudioniciListAdressOIB_1">
      <item>FASADE RAB j.d.o.o.  Rab, OIB 88695181329, Palit 431,51280 Rab</item>
      <item>FINA  Rijeka, OIB 85821130368, Frana Kurelca 3,51000 Rijeka</item>
      <item>Luciano Skoblar, OIB 83544094334, Kampor 228a,51280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88695181329</item>
      <item>, OIB 83544094334</item>
    </izvorni_sadrzaj>
    <derivirana_varijabla naziv="DomainObject.Predmet.SudioniciListNazivOIB_1">
      <item>, OIB 85821130368</item>
      <item>, OIB 88695181329</item>
      <item>, OIB 83544094334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Viktorija Šoprek, OIB 91130017177, Prigorska ulica 26, 10430 Kladje</item>
    </izvorni_sadrzaj>
    <derivirana_varijabla naziv="DomainObject.Predmet.StecajniUpraviteljiListAddressOIB_1">
      <item>Viktorija Šoprek, OIB 91130017177, Prigorska ulica 26, 10430 Kladje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CF909-F655-4FE2-92D0-99235DD9D11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404</properties:Words>
  <properties:Characters>2181</properties:Characters>
  <properties:Lines>76</properties:Lines>
  <properties:Paragraphs>36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2025-12-16T12:03:00Z</dcterms:created>
  <dc:creator>rcerneka</dc:creator>
  <cp:lastModifiedBy>Dajana Jurković</cp:lastModifiedBy>
  <cp:lastPrinted>2025-12-10T09:07:00Z</cp:lastPrinted>
  <dcterms:modified xmlns:xsi="http://www.w3.org/2001/XMLSchema-instance" xsi:type="dcterms:W3CDTF">2025-12-17T08:27:00Z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St-461/2025-9 / Zapisnik - Ročište radi izjašnjenja o prijedlogu za otvaranje steč.post (461,25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